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C6" w:rsidRDefault="003D27C6" w:rsidP="003D27C6">
      <w:pPr>
        <w:jc w:val="center"/>
        <w:rPr>
          <w:b/>
          <w:bCs/>
          <w:lang w:val="en"/>
        </w:rPr>
      </w:pPr>
      <w:r w:rsidRPr="003D27C6">
        <w:rPr>
          <w:b/>
          <w:bCs/>
          <w:lang w:val="en"/>
        </w:rPr>
        <w:fldChar w:fldCharType="begin"/>
      </w:r>
      <w:r w:rsidRPr="003D27C6">
        <w:rPr>
          <w:b/>
          <w:bCs/>
          <w:lang w:val="en"/>
        </w:rPr>
        <w:instrText xml:space="preserve"> HYPERLINK "http://ukrainianmuseum.org/burliuk/?q=node/1" \t "" </w:instrText>
      </w:r>
      <w:r w:rsidRPr="003D27C6">
        <w:rPr>
          <w:b/>
          <w:bCs/>
          <w:lang w:val="en"/>
        </w:rPr>
        <w:fldChar w:fldCharType="separate"/>
      </w:r>
      <w:r w:rsidRPr="003D27C6">
        <w:rPr>
          <w:rStyle w:val="Hyperlink"/>
          <w:b/>
          <w:bCs/>
          <w:lang w:val="en"/>
        </w:rPr>
        <w:t xml:space="preserve">David </w:t>
      </w:r>
      <w:proofErr w:type="spellStart"/>
      <w:r w:rsidRPr="003D27C6">
        <w:rPr>
          <w:rStyle w:val="Hyperlink"/>
          <w:b/>
          <w:bCs/>
          <w:lang w:val="en"/>
        </w:rPr>
        <w:t>Davidovich</w:t>
      </w:r>
      <w:proofErr w:type="spellEnd"/>
      <w:r w:rsidRPr="003D27C6">
        <w:rPr>
          <w:rStyle w:val="Hyperlink"/>
          <w:b/>
          <w:bCs/>
          <w:lang w:val="en"/>
        </w:rPr>
        <w:t xml:space="preserve"> </w:t>
      </w:r>
      <w:proofErr w:type="spellStart"/>
      <w:r w:rsidRPr="003D27C6">
        <w:rPr>
          <w:rStyle w:val="Hyperlink"/>
          <w:b/>
          <w:bCs/>
          <w:lang w:val="en"/>
        </w:rPr>
        <w:t>Burliuk</w:t>
      </w:r>
      <w:proofErr w:type="spellEnd"/>
      <w:r w:rsidRPr="003D27C6">
        <w:rPr>
          <w:rStyle w:val="Hyperlink"/>
          <w:b/>
          <w:bCs/>
          <w:lang w:val="en"/>
        </w:rPr>
        <w:t xml:space="preserve"> Biography ukrainianmuseum.org</w:t>
      </w:r>
      <w:r w:rsidRPr="003D27C6">
        <w:rPr>
          <w:b/>
          <w:bCs/>
          <w:lang w:val="en"/>
        </w:rPr>
        <w:fldChar w:fldCharType="end"/>
      </w:r>
    </w:p>
    <w:p w:rsidR="003D27C6" w:rsidRPr="003D27C6" w:rsidRDefault="003D27C6" w:rsidP="003D27C6">
      <w:pPr>
        <w:rPr>
          <w:b/>
          <w:bCs/>
          <w:lang w:val="en"/>
        </w:rPr>
      </w:pPr>
      <w:bookmarkStart w:id="0" w:name="_GoBack"/>
      <w:bookmarkEnd w:id="0"/>
    </w:p>
    <w:tbl>
      <w:tblPr>
        <w:tblpPr w:leftFromText="30" w:rightFromText="30" w:vertAnchor="text"/>
        <w:tblW w:w="1200" w:type="dxa"/>
        <w:tblCellMar>
          <w:top w:w="15" w:type="dxa"/>
          <w:left w:w="15" w:type="dxa"/>
          <w:bottom w:w="15" w:type="dxa"/>
          <w:right w:w="15" w:type="dxa"/>
        </w:tblCellMar>
        <w:tblLook w:val="04A0" w:firstRow="1" w:lastRow="0" w:firstColumn="1" w:lastColumn="0" w:noHBand="0" w:noVBand="1"/>
      </w:tblPr>
      <w:tblGrid>
        <w:gridCol w:w="1830"/>
      </w:tblGrid>
      <w:tr w:rsidR="003D27C6" w:rsidRPr="003D27C6" w:rsidTr="003D27C6">
        <w:tc>
          <w:tcPr>
            <w:tcW w:w="0" w:type="auto"/>
            <w:hideMark/>
          </w:tcPr>
          <w:p w:rsidR="003D27C6" w:rsidRPr="003D27C6" w:rsidRDefault="003D27C6" w:rsidP="003D27C6">
            <w:r w:rsidRPr="003D27C6">
              <w:rPr>
                <w:noProof/>
              </w:rPr>
              <w:drawing>
                <wp:inline distT="0" distB="0" distL="0" distR="0">
                  <wp:extent cx="1143000" cy="1543050"/>
                  <wp:effectExtent l="0" t="0" r="0" b="0"/>
                  <wp:docPr id="4" name="Picture 4" descr="http://www.ukrainianmuseum.org/burliuk/thumbs/ex_burliukdavid_nd1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rainianmuseum.org/burliuk/thumbs/ex_burliukdavid_nd1201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543050"/>
                          </a:xfrm>
                          <a:prstGeom prst="rect">
                            <a:avLst/>
                          </a:prstGeom>
                          <a:noFill/>
                          <a:ln>
                            <a:noFill/>
                          </a:ln>
                        </pic:spPr>
                      </pic:pic>
                    </a:graphicData>
                  </a:graphic>
                </wp:inline>
              </w:drawing>
            </w:r>
          </w:p>
        </w:tc>
      </w:tr>
      <w:tr w:rsidR="003D27C6" w:rsidRPr="003D27C6" w:rsidTr="003D27C6">
        <w:tc>
          <w:tcPr>
            <w:tcW w:w="0" w:type="auto"/>
            <w:hideMark/>
          </w:tcPr>
          <w:p w:rsidR="003D27C6" w:rsidRPr="003D27C6" w:rsidRDefault="003D27C6" w:rsidP="003D27C6">
            <w:r w:rsidRPr="003D27C6">
              <w:t>David </w:t>
            </w:r>
            <w:proofErr w:type="spellStart"/>
            <w:r w:rsidRPr="003D27C6">
              <w:t>Burliuk</w:t>
            </w:r>
            <w:proofErr w:type="spellEnd"/>
            <w:r w:rsidRPr="003D27C6">
              <w:t xml:space="preserve">, </w:t>
            </w:r>
            <w:r w:rsidRPr="003D27C6">
              <w:br/>
              <w:t>'the futurist'</w:t>
            </w:r>
          </w:p>
        </w:tc>
      </w:tr>
    </w:tbl>
    <w:p w:rsidR="003D27C6" w:rsidRPr="003D27C6" w:rsidRDefault="003D27C6" w:rsidP="003D27C6">
      <w:pPr>
        <w:rPr>
          <w:lang w:val="en"/>
        </w:rPr>
      </w:pPr>
      <w:r w:rsidRPr="003D27C6">
        <w:rPr>
          <w:lang w:val="en"/>
        </w:rPr>
        <w:t xml:space="preserve">Internationally renowned as the "father of Futurism" in his native Ukraine and in Russia, David </w:t>
      </w:r>
      <w:proofErr w:type="spellStart"/>
      <w:r w:rsidRPr="003D27C6">
        <w:rPr>
          <w:lang w:val="en"/>
        </w:rPr>
        <w:t>Burliuk</w:t>
      </w:r>
      <w:proofErr w:type="spellEnd"/>
      <w:r w:rsidRPr="003D27C6">
        <w:rPr>
          <w:lang w:val="en"/>
        </w:rPr>
        <w:t xml:space="preserve"> was a major contributor to the seminal period of modernism in the early decades of the 20th century.</w:t>
      </w:r>
    </w:p>
    <w:p w:rsidR="003D27C6" w:rsidRPr="003D27C6" w:rsidRDefault="003D27C6" w:rsidP="003D27C6">
      <w:pPr>
        <w:rPr>
          <w:lang w:val="en"/>
        </w:rPr>
      </w:pPr>
      <w:proofErr w:type="spellStart"/>
      <w:r w:rsidRPr="003D27C6">
        <w:rPr>
          <w:lang w:val="en"/>
        </w:rPr>
        <w:t>Burliuk</w:t>
      </w:r>
      <w:proofErr w:type="spellEnd"/>
      <w:r w:rsidRPr="003D27C6">
        <w:rPr>
          <w:lang w:val="en"/>
        </w:rPr>
        <w:t xml:space="preserve"> was born in 1882 near the city of </w:t>
      </w:r>
      <w:proofErr w:type="spellStart"/>
      <w:r w:rsidRPr="003D27C6">
        <w:rPr>
          <w:lang w:val="en"/>
        </w:rPr>
        <w:t>Kharkiv</w:t>
      </w:r>
      <w:proofErr w:type="spellEnd"/>
      <w:r w:rsidRPr="003D27C6">
        <w:rPr>
          <w:lang w:val="en"/>
        </w:rPr>
        <w:t xml:space="preserve"> in eastern Ukraine. He studied in Odesa and Kazan (1898-1902), at the Munich Royal Academy of Arts (1902-1903), and at the </w:t>
      </w:r>
      <w:proofErr w:type="spellStart"/>
      <w:r w:rsidRPr="003D27C6">
        <w:rPr>
          <w:lang w:val="en"/>
        </w:rPr>
        <w:t>École</w:t>
      </w:r>
      <w:proofErr w:type="spellEnd"/>
      <w:r w:rsidRPr="003D27C6">
        <w:rPr>
          <w:lang w:val="en"/>
        </w:rPr>
        <w:t xml:space="preserve"> des Beaux-Arts in Paris (1904). His exuberant, extroverted character was recognized by Anton </w:t>
      </w:r>
      <w:proofErr w:type="spellStart"/>
      <w:r w:rsidRPr="003D27C6">
        <w:rPr>
          <w:lang w:val="en"/>
        </w:rPr>
        <w:t>Azhbe</w:t>
      </w:r>
      <w:proofErr w:type="spellEnd"/>
      <w:r w:rsidRPr="003D27C6">
        <w:rPr>
          <w:lang w:val="en"/>
        </w:rPr>
        <w:t xml:space="preserve">, his professor at the Munich Academy, who called </w:t>
      </w:r>
      <w:proofErr w:type="spellStart"/>
      <w:r w:rsidRPr="003D27C6">
        <w:rPr>
          <w:lang w:val="en"/>
        </w:rPr>
        <w:t>Burliuk</w:t>
      </w:r>
      <w:proofErr w:type="spellEnd"/>
      <w:r w:rsidRPr="003D27C6">
        <w:rPr>
          <w:lang w:val="en"/>
        </w:rPr>
        <w:t xml:space="preserve"> a “wonderful wild steppe horse.”</w:t>
      </w:r>
    </w:p>
    <w:tbl>
      <w:tblPr>
        <w:tblpPr w:leftFromText="30" w:rightFromText="30" w:vertAnchor="text" w:tblpXSpec="right" w:tblpYSpec="center"/>
        <w:tblW w:w="1200" w:type="dxa"/>
        <w:tblCellMar>
          <w:top w:w="15" w:type="dxa"/>
          <w:left w:w="15" w:type="dxa"/>
          <w:bottom w:w="15" w:type="dxa"/>
          <w:right w:w="15" w:type="dxa"/>
        </w:tblCellMar>
        <w:tblLook w:val="04A0" w:firstRow="1" w:lastRow="0" w:firstColumn="1" w:lastColumn="0" w:noHBand="0" w:noVBand="1"/>
      </w:tblPr>
      <w:tblGrid>
        <w:gridCol w:w="1830"/>
      </w:tblGrid>
      <w:tr w:rsidR="003D27C6" w:rsidRPr="003D27C6" w:rsidTr="003D27C6">
        <w:tc>
          <w:tcPr>
            <w:tcW w:w="0" w:type="auto"/>
            <w:hideMark/>
          </w:tcPr>
          <w:p w:rsidR="003D27C6" w:rsidRPr="003D27C6" w:rsidRDefault="003D27C6" w:rsidP="003D27C6">
            <w:r w:rsidRPr="003D27C6">
              <w:rPr>
                <w:noProof/>
              </w:rPr>
              <w:drawing>
                <wp:inline distT="0" distB="0" distL="0" distR="0">
                  <wp:extent cx="1143000" cy="1365250"/>
                  <wp:effectExtent l="0" t="0" r="0" b="6350"/>
                  <wp:docPr id="3" name="Picture 3" descr="http://www.ukrainianmuseum.org/burliuk/thumbs/ex_burliukdavidfamily_nd12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krainianmuseum.org/burliuk/thumbs/ex_burliukdavidfamily_nd1201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365250"/>
                          </a:xfrm>
                          <a:prstGeom prst="rect">
                            <a:avLst/>
                          </a:prstGeom>
                          <a:noFill/>
                          <a:ln>
                            <a:noFill/>
                          </a:ln>
                        </pic:spPr>
                      </pic:pic>
                    </a:graphicData>
                  </a:graphic>
                </wp:inline>
              </w:drawing>
            </w:r>
          </w:p>
        </w:tc>
      </w:tr>
      <w:tr w:rsidR="003D27C6" w:rsidRPr="003D27C6" w:rsidTr="003D27C6">
        <w:tc>
          <w:tcPr>
            <w:tcW w:w="0" w:type="auto"/>
            <w:hideMark/>
          </w:tcPr>
          <w:p w:rsidR="003D27C6" w:rsidRPr="003D27C6" w:rsidRDefault="003D27C6" w:rsidP="003D27C6">
            <w:r w:rsidRPr="003D27C6">
              <w:t>David </w:t>
            </w:r>
            <w:proofErr w:type="spellStart"/>
            <w:r w:rsidRPr="003D27C6">
              <w:t>Burliuk</w:t>
            </w:r>
            <w:proofErr w:type="spellEnd"/>
            <w:r w:rsidRPr="003D27C6">
              <w:t xml:space="preserve"> seated center</w:t>
            </w:r>
          </w:p>
        </w:tc>
      </w:tr>
    </w:tbl>
    <w:p w:rsidR="003D27C6" w:rsidRPr="003D27C6" w:rsidRDefault="003D27C6" w:rsidP="003D27C6">
      <w:pPr>
        <w:rPr>
          <w:lang w:val="en"/>
        </w:rPr>
      </w:pPr>
      <w:proofErr w:type="spellStart"/>
      <w:r w:rsidRPr="003D27C6">
        <w:rPr>
          <w:lang w:val="en"/>
        </w:rPr>
        <w:t>Burliuk’s</w:t>
      </w:r>
      <w:proofErr w:type="spellEnd"/>
      <w:r w:rsidRPr="003D27C6">
        <w:rPr>
          <w:lang w:val="en"/>
        </w:rPr>
        <w:t xml:space="preserve"> art during his historically important early period was an amalgam of Fauvist, Cubist, and Futurist influences, which he absorbed and melded with his love of nature, a fascination for the forms and designs of Scythian culture (he formed and named the literary-artistic group “</w:t>
      </w:r>
      <w:proofErr w:type="spellStart"/>
      <w:r w:rsidRPr="003D27C6">
        <w:rPr>
          <w:lang w:val="en"/>
        </w:rPr>
        <w:t>Hylaea</w:t>
      </w:r>
      <w:proofErr w:type="spellEnd"/>
      <w:r w:rsidRPr="003D27C6">
        <w:rPr>
          <w:lang w:val="en"/>
        </w:rPr>
        <w:t xml:space="preserve">” — the Greek name for ancient Scythian lands), and especially his admiration for Ukrainian folklore. Among his favorites was the legend of </w:t>
      </w:r>
      <w:proofErr w:type="spellStart"/>
      <w:r w:rsidRPr="003D27C6">
        <w:rPr>
          <w:lang w:val="en"/>
        </w:rPr>
        <w:t>Mamai</w:t>
      </w:r>
      <w:proofErr w:type="spellEnd"/>
      <w:r w:rsidRPr="003D27C6">
        <w:rPr>
          <w:lang w:val="en"/>
        </w:rPr>
        <w:t xml:space="preserve">, a Cossack who embodied </w:t>
      </w:r>
      <w:proofErr w:type="spellStart"/>
      <w:r w:rsidRPr="003D27C6">
        <w:rPr>
          <w:lang w:val="en"/>
        </w:rPr>
        <w:t>Burliuk’s</w:t>
      </w:r>
      <w:proofErr w:type="spellEnd"/>
      <w:r w:rsidRPr="003D27C6">
        <w:rPr>
          <w:lang w:val="en"/>
        </w:rPr>
        <w:t xml:space="preserve"> own vision of bravery, self-sufficiency, and rugged individualism.</w:t>
      </w:r>
    </w:p>
    <w:p w:rsidR="003D27C6" w:rsidRPr="003D27C6" w:rsidRDefault="003D27C6" w:rsidP="003D27C6">
      <w:pPr>
        <w:rPr>
          <w:lang w:val="en"/>
        </w:rPr>
      </w:pPr>
      <w:r w:rsidRPr="003D27C6">
        <w:rPr>
          <w:lang w:val="en"/>
        </w:rPr>
        <w:t xml:space="preserve">During these years, </w:t>
      </w:r>
      <w:proofErr w:type="spellStart"/>
      <w:r w:rsidRPr="003D27C6">
        <w:rPr>
          <w:lang w:val="en"/>
        </w:rPr>
        <w:t>Burliuk</w:t>
      </w:r>
      <w:proofErr w:type="spellEnd"/>
      <w:r w:rsidRPr="003D27C6">
        <w:rPr>
          <w:lang w:val="en"/>
        </w:rPr>
        <w:t xml:space="preserve"> was an active participant in important avant-garde exhibitions in Kyiv, Moscow, St. Petersburg, and Munich. From December 1913 to April 1914, the notoriety of </w:t>
      </w:r>
      <w:proofErr w:type="spellStart"/>
      <w:r w:rsidRPr="003D27C6">
        <w:rPr>
          <w:lang w:val="en"/>
        </w:rPr>
        <w:t>Burliuk’s</w:t>
      </w:r>
      <w:proofErr w:type="spellEnd"/>
      <w:r w:rsidRPr="003D27C6">
        <w:rPr>
          <w:lang w:val="en"/>
        </w:rPr>
        <w:t xml:space="preserve"> Futurists reached its peak as </w:t>
      </w:r>
      <w:proofErr w:type="spellStart"/>
      <w:r w:rsidRPr="003D27C6">
        <w:rPr>
          <w:lang w:val="en"/>
        </w:rPr>
        <w:t>Burliuk</w:t>
      </w:r>
      <w:proofErr w:type="spellEnd"/>
      <w:r w:rsidRPr="003D27C6">
        <w:rPr>
          <w:lang w:val="en"/>
        </w:rPr>
        <w:t xml:space="preserve">, Vladimir </w:t>
      </w:r>
      <w:proofErr w:type="spellStart"/>
      <w:r w:rsidRPr="003D27C6">
        <w:rPr>
          <w:lang w:val="en"/>
        </w:rPr>
        <w:t>Maiakovsky</w:t>
      </w:r>
      <w:proofErr w:type="spellEnd"/>
      <w:r w:rsidRPr="003D27C6">
        <w:rPr>
          <w:lang w:val="en"/>
        </w:rPr>
        <w:t xml:space="preserve">, and </w:t>
      </w:r>
      <w:proofErr w:type="spellStart"/>
      <w:r w:rsidRPr="003D27C6">
        <w:rPr>
          <w:lang w:val="en"/>
        </w:rPr>
        <w:t>Vasily</w:t>
      </w:r>
      <w:proofErr w:type="spellEnd"/>
      <w:r w:rsidRPr="003D27C6">
        <w:rPr>
          <w:lang w:val="en"/>
        </w:rPr>
        <w:t xml:space="preserve"> </w:t>
      </w:r>
      <w:proofErr w:type="spellStart"/>
      <w:r w:rsidRPr="003D27C6">
        <w:rPr>
          <w:lang w:val="en"/>
        </w:rPr>
        <w:t>Kamensky</w:t>
      </w:r>
      <w:proofErr w:type="spellEnd"/>
      <w:r w:rsidRPr="003D27C6">
        <w:rPr>
          <w:lang w:val="en"/>
        </w:rPr>
        <w:t xml:space="preserve"> toured 17 cities in the Empire. The appearance of the Futurists (they liked to wear gaudy waistcoats, sometimes painted animals on their faces, and wore carrots in their lapels) and their "performances," which included drinking tea on stage under a suspended piano, drew packed audiences, scandalized many, but also won converts to the new art. </w:t>
      </w:r>
      <w:proofErr w:type="spellStart"/>
      <w:r w:rsidRPr="003D27C6">
        <w:rPr>
          <w:lang w:val="en"/>
        </w:rPr>
        <w:t>Burliuk’s</w:t>
      </w:r>
      <w:proofErr w:type="spellEnd"/>
      <w:r w:rsidRPr="003D27C6">
        <w:rPr>
          <w:lang w:val="en"/>
        </w:rPr>
        <w:t xml:space="preserve"> life-affirming energy, his creative force, and his celebration of the new — all left a lasting impact on the history of modernism.</w:t>
      </w:r>
    </w:p>
    <w:tbl>
      <w:tblPr>
        <w:tblpPr w:leftFromText="30" w:rightFromText="30" w:vertAnchor="text"/>
        <w:tblW w:w="1200" w:type="dxa"/>
        <w:tblCellMar>
          <w:top w:w="15" w:type="dxa"/>
          <w:left w:w="15" w:type="dxa"/>
          <w:bottom w:w="15" w:type="dxa"/>
          <w:right w:w="15" w:type="dxa"/>
        </w:tblCellMar>
        <w:tblLook w:val="04A0" w:firstRow="1" w:lastRow="0" w:firstColumn="1" w:lastColumn="0" w:noHBand="0" w:noVBand="1"/>
      </w:tblPr>
      <w:tblGrid>
        <w:gridCol w:w="1830"/>
      </w:tblGrid>
      <w:tr w:rsidR="003D27C6" w:rsidRPr="003D27C6" w:rsidTr="003D27C6">
        <w:tc>
          <w:tcPr>
            <w:tcW w:w="0" w:type="auto"/>
            <w:hideMark/>
          </w:tcPr>
          <w:p w:rsidR="003D27C6" w:rsidRPr="003D27C6" w:rsidRDefault="003D27C6" w:rsidP="003D27C6">
            <w:r w:rsidRPr="003D27C6">
              <w:rPr>
                <w:noProof/>
              </w:rPr>
              <w:drawing>
                <wp:inline distT="0" distB="0" distL="0" distR="0">
                  <wp:extent cx="1143000" cy="1428750"/>
                  <wp:effectExtent l="0" t="0" r="0" b="0"/>
                  <wp:docPr id="2" name="Picture 2" descr="http://www.ukrainianmuseum.org/burliuk/thumbs/ex_burliukdavid12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krainianmuseum.org/burliuk/thumbs/ex_burliukdavid120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tc>
      </w:tr>
      <w:tr w:rsidR="003D27C6" w:rsidRPr="003D27C6" w:rsidTr="003D27C6">
        <w:tc>
          <w:tcPr>
            <w:tcW w:w="0" w:type="auto"/>
            <w:hideMark/>
          </w:tcPr>
          <w:p w:rsidR="003D27C6" w:rsidRPr="003D27C6" w:rsidRDefault="003D27C6" w:rsidP="003D27C6">
            <w:r w:rsidRPr="003D27C6">
              <w:t>David </w:t>
            </w:r>
            <w:proofErr w:type="spellStart"/>
            <w:r w:rsidRPr="003D27C6">
              <w:t>Burliuk</w:t>
            </w:r>
            <w:proofErr w:type="spellEnd"/>
            <w:r w:rsidRPr="003D27C6">
              <w:t xml:space="preserve"> </w:t>
            </w:r>
          </w:p>
        </w:tc>
      </w:tr>
    </w:tbl>
    <w:p w:rsidR="003D27C6" w:rsidRPr="003D27C6" w:rsidRDefault="003D27C6" w:rsidP="003D27C6">
      <w:pPr>
        <w:rPr>
          <w:lang w:val="en"/>
        </w:rPr>
      </w:pPr>
      <w:proofErr w:type="spellStart"/>
      <w:r w:rsidRPr="003D27C6">
        <w:rPr>
          <w:lang w:val="en"/>
        </w:rPr>
        <w:t>Burliuk’s</w:t>
      </w:r>
      <w:proofErr w:type="spellEnd"/>
      <w:r w:rsidRPr="003D27C6">
        <w:rPr>
          <w:lang w:val="en"/>
        </w:rPr>
        <w:t xml:space="preserve"> art and life after his tumultuous early period would take him to many and varied places. During the revolutionary years 1917-1920, he traveled to Siberia, where he gave Futurist concerts and sold his art. From 1920 to 1922 he spent time in Japan painting, organizing exhibitions, and promoting Futurism. In 1922, </w:t>
      </w:r>
      <w:proofErr w:type="spellStart"/>
      <w:r w:rsidRPr="003D27C6">
        <w:rPr>
          <w:lang w:val="en"/>
        </w:rPr>
        <w:t>Burliuk</w:t>
      </w:r>
      <w:proofErr w:type="spellEnd"/>
      <w:r w:rsidRPr="003D27C6">
        <w:rPr>
          <w:lang w:val="en"/>
        </w:rPr>
        <w:t xml:space="preserve"> arrived in the United States, settling first in New York City, where he lived from 1922 to 1941, and then in Hampton Bays, Long Island (1941-1967).</w:t>
      </w:r>
    </w:p>
    <w:p w:rsidR="003D27C6" w:rsidRPr="003D27C6" w:rsidRDefault="003D27C6" w:rsidP="003D27C6">
      <w:pPr>
        <w:rPr>
          <w:lang w:val="en"/>
        </w:rPr>
      </w:pPr>
      <w:r w:rsidRPr="003D27C6">
        <w:rPr>
          <w:lang w:val="en"/>
        </w:rPr>
        <w:t xml:space="preserve">The inspiration for </w:t>
      </w:r>
      <w:proofErr w:type="spellStart"/>
      <w:r w:rsidRPr="003D27C6">
        <w:rPr>
          <w:lang w:val="en"/>
        </w:rPr>
        <w:t>Burliuk’s</w:t>
      </w:r>
      <w:proofErr w:type="spellEnd"/>
      <w:r w:rsidRPr="003D27C6">
        <w:rPr>
          <w:lang w:val="en"/>
        </w:rPr>
        <w:t xml:space="preserve"> later career is found in his love of vitality in all its forms — biological, psychological, and cultural. Whether he was painting his native Ukrainian steppe, Japanese landscapes, Long Island fishing villages, or the streets of New York, he searched for the energy that vibrated and flowed through scenes. They suggest the existence of hidden patterns just beyond human perception.</w:t>
      </w:r>
    </w:p>
    <w:tbl>
      <w:tblPr>
        <w:tblpPr w:leftFromText="30" w:rightFromText="30" w:vertAnchor="text" w:tblpXSpec="right" w:tblpYSpec="center"/>
        <w:tblW w:w="1200" w:type="dxa"/>
        <w:tblCellMar>
          <w:top w:w="15" w:type="dxa"/>
          <w:left w:w="15" w:type="dxa"/>
          <w:bottom w:w="15" w:type="dxa"/>
          <w:right w:w="15" w:type="dxa"/>
        </w:tblCellMar>
        <w:tblLook w:val="04A0" w:firstRow="1" w:lastRow="0" w:firstColumn="1" w:lastColumn="0" w:noHBand="0" w:noVBand="1"/>
      </w:tblPr>
      <w:tblGrid>
        <w:gridCol w:w="1830"/>
      </w:tblGrid>
      <w:tr w:rsidR="003D27C6" w:rsidRPr="003D27C6" w:rsidTr="003D27C6">
        <w:tc>
          <w:tcPr>
            <w:tcW w:w="0" w:type="auto"/>
            <w:hideMark/>
          </w:tcPr>
          <w:p w:rsidR="003D27C6" w:rsidRPr="003D27C6" w:rsidRDefault="003D27C6" w:rsidP="003D27C6">
            <w:r w:rsidRPr="003D27C6">
              <w:rPr>
                <w:noProof/>
              </w:rPr>
              <w:drawing>
                <wp:inline distT="0" distB="0" distL="0" distR="0">
                  <wp:extent cx="1143000" cy="952500"/>
                  <wp:effectExtent l="0" t="0" r="0" b="0"/>
                  <wp:docPr id="1" name="Picture 1" descr="http://www.ukrainianmuseum.org/burliuk/thumbs/ex_burliuk_moscow1965_1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krainianmuseum.org/burliuk/thumbs/ex_burliuk_moscow1965_120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tc>
      </w:tr>
      <w:tr w:rsidR="003D27C6" w:rsidRPr="003D27C6" w:rsidTr="003D27C6">
        <w:tc>
          <w:tcPr>
            <w:tcW w:w="0" w:type="auto"/>
            <w:hideMark/>
          </w:tcPr>
          <w:p w:rsidR="003D27C6" w:rsidRPr="003D27C6" w:rsidRDefault="003D27C6" w:rsidP="003D27C6">
            <w:r w:rsidRPr="003D27C6">
              <w:t xml:space="preserve">David </w:t>
            </w:r>
            <w:proofErr w:type="spellStart"/>
            <w:r w:rsidRPr="003D27C6">
              <w:t>Burliuk</w:t>
            </w:r>
            <w:proofErr w:type="spellEnd"/>
            <w:r w:rsidRPr="003D27C6">
              <w:t xml:space="preserve"> &amp; wife, </w:t>
            </w:r>
            <w:proofErr w:type="spellStart"/>
            <w:r w:rsidRPr="003D27C6">
              <w:t>Marusia</w:t>
            </w:r>
            <w:proofErr w:type="spellEnd"/>
            <w:r w:rsidRPr="003D27C6">
              <w:t>, Moscow, 1965</w:t>
            </w:r>
          </w:p>
        </w:tc>
      </w:tr>
    </w:tbl>
    <w:p w:rsidR="003D27C6" w:rsidRPr="003D27C6" w:rsidRDefault="003D27C6" w:rsidP="003D27C6">
      <w:pPr>
        <w:rPr>
          <w:lang w:val="en"/>
        </w:rPr>
      </w:pPr>
      <w:r w:rsidRPr="003D27C6">
        <w:rPr>
          <w:lang w:val="en"/>
        </w:rPr>
        <w:t xml:space="preserve">He was, in the end, a worshiper of the earth’s abundance and glory as much as a Futurist </w:t>
      </w:r>
      <w:proofErr w:type="spellStart"/>
      <w:r w:rsidRPr="003D27C6">
        <w:rPr>
          <w:lang w:val="en"/>
        </w:rPr>
        <w:t>scandalizer</w:t>
      </w:r>
      <w:proofErr w:type="spellEnd"/>
      <w:r w:rsidRPr="003D27C6">
        <w:rPr>
          <w:lang w:val="en"/>
        </w:rPr>
        <w:t xml:space="preserve"> of public taste. It is not surprising that one of his favorite artists was Vincent van Gogh, whose impassioned vision of nature, tendered with brilliant color and vigorous stroke, </w:t>
      </w:r>
      <w:proofErr w:type="spellStart"/>
      <w:r w:rsidRPr="003D27C6">
        <w:rPr>
          <w:lang w:val="en"/>
        </w:rPr>
        <w:t>Burliuk</w:t>
      </w:r>
      <w:proofErr w:type="spellEnd"/>
      <w:r w:rsidRPr="003D27C6">
        <w:rPr>
          <w:lang w:val="en"/>
        </w:rPr>
        <w:t xml:space="preserve"> admired greatly.</w:t>
      </w:r>
    </w:p>
    <w:p w:rsidR="003D27C6" w:rsidRPr="003D27C6" w:rsidRDefault="003D27C6" w:rsidP="003D27C6">
      <w:pPr>
        <w:rPr>
          <w:lang w:val="en"/>
        </w:rPr>
      </w:pPr>
      <w:proofErr w:type="spellStart"/>
      <w:r w:rsidRPr="003D27C6">
        <w:rPr>
          <w:lang w:val="en"/>
        </w:rPr>
        <w:t>Burliuk’s</w:t>
      </w:r>
      <w:proofErr w:type="spellEnd"/>
      <w:r w:rsidRPr="003D27C6">
        <w:rPr>
          <w:lang w:val="en"/>
        </w:rPr>
        <w:t xml:space="preserve"> deep involvement in the world also manifests itself in his important works focused on ideological, philosophical themes dealing with war and the human condition. </w:t>
      </w:r>
    </w:p>
    <w:p w:rsidR="00DF2993" w:rsidRPr="003D27C6" w:rsidRDefault="003D27C6">
      <w:pPr>
        <w:rPr>
          <w:lang w:val="en"/>
        </w:rPr>
      </w:pPr>
      <w:r w:rsidRPr="003D27C6">
        <w:rPr>
          <w:lang w:val="en"/>
        </w:rPr>
        <w:t xml:space="preserve">David </w:t>
      </w:r>
      <w:proofErr w:type="spellStart"/>
      <w:r w:rsidRPr="003D27C6">
        <w:rPr>
          <w:lang w:val="en"/>
        </w:rPr>
        <w:t>Burliuk</w:t>
      </w:r>
      <w:proofErr w:type="spellEnd"/>
      <w:r w:rsidRPr="003D27C6">
        <w:rPr>
          <w:lang w:val="en"/>
        </w:rPr>
        <w:t xml:space="preserve"> died on Long Island in 1967. That same year he was honored posthumously by being inducted into the American Academy of Arts and Letters.</w:t>
      </w:r>
    </w:p>
    <w:sectPr w:rsidR="00DF2993" w:rsidRPr="003D27C6" w:rsidSect="003D2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6"/>
    <w:rsid w:val="00253C46"/>
    <w:rsid w:val="003D27C6"/>
    <w:rsid w:val="00D535E1"/>
    <w:rsid w:val="00E7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3EEC"/>
  <w15:chartTrackingRefBased/>
  <w15:docId w15:val="{204986F6-ED3D-4F2A-9D1C-AD9DF5C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9553">
      <w:bodyDiv w:val="1"/>
      <w:marLeft w:val="0"/>
      <w:marRight w:val="0"/>
      <w:marTop w:val="0"/>
      <w:marBottom w:val="0"/>
      <w:divBdr>
        <w:top w:val="none" w:sz="0" w:space="0" w:color="auto"/>
        <w:left w:val="none" w:sz="0" w:space="0" w:color="auto"/>
        <w:bottom w:val="none" w:sz="0" w:space="0" w:color="auto"/>
        <w:right w:val="none" w:sz="0" w:space="0" w:color="auto"/>
      </w:divBdr>
      <w:divsChild>
        <w:div w:id="1256478560">
          <w:marLeft w:val="0"/>
          <w:marRight w:val="0"/>
          <w:marTop w:val="100"/>
          <w:marBottom w:val="100"/>
          <w:divBdr>
            <w:top w:val="single" w:sz="6" w:space="0" w:color="CCCCCC"/>
            <w:left w:val="single" w:sz="6" w:space="0" w:color="CCCCCC"/>
            <w:bottom w:val="single" w:sz="6" w:space="0" w:color="CCCCCC"/>
            <w:right w:val="single" w:sz="6" w:space="0" w:color="CCCCCC"/>
          </w:divBdr>
          <w:divsChild>
            <w:div w:id="933434601">
              <w:marLeft w:val="0"/>
              <w:marRight w:val="0"/>
              <w:marTop w:val="0"/>
              <w:marBottom w:val="0"/>
              <w:divBdr>
                <w:top w:val="none" w:sz="0" w:space="0" w:color="auto"/>
                <w:left w:val="none" w:sz="0" w:space="0" w:color="auto"/>
                <w:bottom w:val="none" w:sz="0" w:space="0" w:color="auto"/>
                <w:right w:val="none" w:sz="0" w:space="0" w:color="auto"/>
              </w:divBdr>
              <w:divsChild>
                <w:div w:id="1156800163">
                  <w:marLeft w:val="0"/>
                  <w:marRight w:val="0"/>
                  <w:marTop w:val="0"/>
                  <w:marBottom w:val="0"/>
                  <w:divBdr>
                    <w:top w:val="none" w:sz="0" w:space="0" w:color="auto"/>
                    <w:left w:val="none" w:sz="0" w:space="0" w:color="auto"/>
                    <w:bottom w:val="none" w:sz="0" w:space="0" w:color="auto"/>
                    <w:right w:val="none" w:sz="0" w:space="0" w:color="auto"/>
                  </w:divBdr>
                  <w:divsChild>
                    <w:div w:id="1742675358">
                      <w:marLeft w:val="0"/>
                      <w:marRight w:val="0"/>
                      <w:marTop w:val="0"/>
                      <w:marBottom w:val="0"/>
                      <w:divBdr>
                        <w:top w:val="none" w:sz="0" w:space="0" w:color="auto"/>
                        <w:left w:val="none" w:sz="0" w:space="0" w:color="auto"/>
                        <w:bottom w:val="none" w:sz="0" w:space="0" w:color="auto"/>
                        <w:right w:val="none" w:sz="0" w:space="0" w:color="auto"/>
                      </w:divBdr>
                      <w:divsChild>
                        <w:div w:id="67533215">
                          <w:marLeft w:val="0"/>
                          <w:marRight w:val="0"/>
                          <w:marTop w:val="0"/>
                          <w:marBottom w:val="0"/>
                          <w:divBdr>
                            <w:top w:val="none" w:sz="0" w:space="0" w:color="auto"/>
                            <w:left w:val="none" w:sz="0" w:space="0" w:color="auto"/>
                            <w:bottom w:val="none" w:sz="0" w:space="0" w:color="auto"/>
                            <w:right w:val="none" w:sz="0" w:space="0" w:color="auto"/>
                          </w:divBdr>
                          <w:divsChild>
                            <w:div w:id="289214108">
                              <w:marLeft w:val="0"/>
                              <w:marRight w:val="0"/>
                              <w:marTop w:val="0"/>
                              <w:marBottom w:val="0"/>
                              <w:divBdr>
                                <w:top w:val="none" w:sz="0" w:space="0" w:color="auto"/>
                                <w:left w:val="none" w:sz="0" w:space="0" w:color="auto"/>
                                <w:bottom w:val="none" w:sz="0" w:space="0" w:color="auto"/>
                                <w:right w:val="none" w:sz="0" w:space="0" w:color="auto"/>
                              </w:divBdr>
                              <w:divsChild>
                                <w:div w:id="877355432">
                                  <w:marLeft w:val="0"/>
                                  <w:marRight w:val="0"/>
                                  <w:marTop w:val="120"/>
                                  <w:marBottom w:val="480"/>
                                  <w:divBdr>
                                    <w:top w:val="none" w:sz="0" w:space="0" w:color="auto"/>
                                    <w:left w:val="none" w:sz="0" w:space="0" w:color="auto"/>
                                    <w:bottom w:val="none" w:sz="0" w:space="0" w:color="auto"/>
                                    <w:right w:val="none" w:sz="0" w:space="0" w:color="auto"/>
                                  </w:divBdr>
                                  <w:divsChild>
                                    <w:div w:id="1095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dc:creator>
  <cp:keywords/>
  <dc:description/>
  <cp:lastModifiedBy>John Paul</cp:lastModifiedBy>
  <cp:revision>2</cp:revision>
  <dcterms:created xsi:type="dcterms:W3CDTF">2016-07-27T03:03:00Z</dcterms:created>
  <dcterms:modified xsi:type="dcterms:W3CDTF">2016-07-27T03:42:00Z</dcterms:modified>
</cp:coreProperties>
</file>